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В НАРОДНЫЙ СУД
</w:t>
      </w:r>
    </w:p>
    <w:p>
      <w:r>
        <w:t xml:space="preserve">ОБ УСТАНОВЛЕНИИ ФАКТА ПРИНЯТИЯ НАСЛЕДСТВА
</w:t>
      </w:r>
    </w:p>
    <w:p>
      <w:r>
        <w:t xml:space="preserve">В народный суд Фрунзенского
</w:t>
      </w:r>
    </w:p>
    <w:p>
      <w:r>
        <w:t xml:space="preserve">р-на г. Москвы
</w:t>
      </w:r>
    </w:p>
    <w:p>
      <w:r>
        <w:t xml:space="preserve">От Павловой Лилии Андреевны,
</w:t>
      </w:r>
    </w:p>
    <w:p>
      <w:r>
        <w:t xml:space="preserve">проживающей по адресу...
</w:t>
      </w:r>
    </w:p>
    <w:p>
      <w:r>
        <w:t xml:space="preserve">Заинтересованное лицо: финансовый
</w:t>
      </w:r>
    </w:p>
    <w:p>
      <w:r>
        <w:t xml:space="preserve">отдел Фрунзенского р-на.
</w:t>
      </w:r>
    </w:p>
    <w:p>
      <w:r>
        <w:t xml:space="preserve">ЗАЯВЛЕНИЕ ОБ УСТАНОВЛЕНИИ ФАКТА ПРИНЯТИЯ НАСЛЕДСТВА
</w:t>
      </w:r>
    </w:p>
    <w:p>
      <w:r>
        <w:t xml:space="preserve">20  февраля  сего   года  умер  мой   брат,  Лукичев  Валентин
</w:t>
      </w:r>
    </w:p>
    <w:p>
      <w:r>
        <w:t xml:space="preserve">Андреевич. При жизни  Лукичевым В.А.  было оформлено  завещание на
</w:t>
      </w:r>
    </w:p>
    <w:p>
      <w:r>
        <w:t xml:space="preserve">мое имя, по  которому он  завещал все  свое имущество  мне. Других
</w:t>
      </w:r>
    </w:p>
    <w:p>
      <w:r>
        <w:t xml:space="preserve">родственников не имеется.
</w:t>
      </w:r>
    </w:p>
    <w:p>
      <w:r>
        <w:t xml:space="preserve">В  связи  с   тем  что   я  обратилась   в...  Государственную
</w:t>
      </w:r>
    </w:p>
    <w:p>
      <w:r>
        <w:t xml:space="preserve">нотариальную контору  за  оформлением  юридических  документов  на
</w:t>
      </w:r>
    </w:p>
    <w:p>
      <w:r>
        <w:t xml:space="preserve">наследство  (в  частности,  денежных  вкладов  в   филиале  N  ...
</w:t>
      </w:r>
    </w:p>
    <w:p>
      <w:r>
        <w:t xml:space="preserve">Хамовнического отделения Сберегательного банка  по счетам N  ... в
</w:t>
      </w:r>
    </w:p>
    <w:p>
      <w:r>
        <w:t xml:space="preserve">сумме 12 000 руб. и N 6666 в сумме 8500 руб.) лишь в сентябре 1991
</w:t>
      </w:r>
    </w:p>
    <w:p>
      <w:r>
        <w:t xml:space="preserve">г.,  т.е.   пропустив  установленный   законом  6-месячный   срок,
</w:t>
      </w:r>
    </w:p>
    <w:p>
      <w:r>
        <w:t xml:space="preserve">нотариальной  конторой  мне   было  предложено   подтвердить  факт
</w:t>
      </w:r>
    </w:p>
    <w:p>
      <w:r>
        <w:t xml:space="preserve">принятия наследства в порядке, предусмотренном ст. 547 ГК РСФСР.
</w:t>
      </w:r>
    </w:p>
    <w:p>
      <w:r>
        <w:t xml:space="preserve">Несмотря  на  то  что   в  установленный  срок   я  не  подала
</w:t>
      </w:r>
    </w:p>
    <w:p>
      <w:r>
        <w:t xml:space="preserve">нотариальному органу  по  месту  открытия наследства  заявления  о
</w:t>
      </w:r>
    </w:p>
    <w:p>
      <w:r>
        <w:t xml:space="preserve">принятии наследства, наследство я  приняла, так как согласно  ч. 2
</w:t>
      </w:r>
    </w:p>
    <w:p>
      <w:r>
        <w:t xml:space="preserve">ст. 546 ГК  РСФСР фактически  вступила во  владение наследственным
</w:t>
      </w:r>
    </w:p>
    <w:p>
      <w:r>
        <w:t xml:space="preserve">имуществом,    что    может    быть     подтверждено    следующими
</w:t>
      </w:r>
    </w:p>
    <w:p>
      <w:r>
        <w:t xml:space="preserve">доказательствами:
</w:t>
      </w:r>
    </w:p>
    <w:p>
      <w:r>
        <w:t xml:space="preserve">1. Я организовывала за свой счет похороны брата; в марте этого
</w:t>
      </w:r>
    </w:p>
    <w:p>
      <w:r>
        <w:t xml:space="preserve">года мной было получено  почтовым переводом пособие  на погребение
</w:t>
      </w:r>
    </w:p>
    <w:p>
      <w:r>
        <w:t xml:space="preserve">от организации, где работал Лукичев В.А., в сумме ... руб.
</w:t>
      </w:r>
    </w:p>
    <w:p>
      <w:r>
        <w:t xml:space="preserve">2. После  смерти брата  мной были  взяты из  его  квартиры его
</w:t>
      </w:r>
    </w:p>
    <w:p>
      <w:r>
        <w:t xml:space="preserve">личные вещи:  одежда,  обувь,  часы,  а также  некоторые  предметы
</w:t>
      </w:r>
    </w:p>
    <w:p>
      <w:r>
        <w:t xml:space="preserve">домашней  обстановки:   магнитофон   "Томь-205",  швейная   машина
</w:t>
      </w:r>
    </w:p>
    <w:p>
      <w:r>
        <w:t xml:space="preserve">"Подольск" и  настольная лампа  с вмонтированным  будильником. Эти
</w:t>
      </w:r>
    </w:p>
    <w:p>
      <w:r>
        <w:t xml:space="preserve">вещи в настоящее время находятся у меня.
</w:t>
      </w:r>
    </w:p>
    <w:p>
      <w:r>
        <w:t xml:space="preserve">3. По моей просьбе соседка брата,  Кочурова Тамара Васильевна,
</w:t>
      </w:r>
    </w:p>
    <w:p>
      <w:r>
        <w:t xml:space="preserve">продала диван-кровать  и  шкаф  кухонный, принадлежащие  брату,  и
</w:t>
      </w:r>
    </w:p>
    <w:p>
      <w:r>
        <w:t xml:space="preserve">вырученные от  продажи деньги  - 3400  руб. перевела  мне почтовым
</w:t>
      </w:r>
    </w:p>
    <w:p>
      <w:r>
        <w:t xml:space="preserve">переводом.
</w:t>
      </w:r>
    </w:p>
    <w:p>
      <w:r>
        <w:t xml:space="preserve">Таким образом,  в  установленный  законом  6-месячный  срок  я
</w:t>
      </w:r>
    </w:p>
    <w:p>
      <w:r>
        <w:t xml:space="preserve">вступила во владение  частью наследственного имущества  брата, что
</w:t>
      </w:r>
    </w:p>
    <w:p>
      <w:r>
        <w:t xml:space="preserve">приравнивается к  вступлению в  права  наследования. На  основании
</w:t>
      </w:r>
    </w:p>
    <w:p>
      <w:r>
        <w:t xml:space="preserve">изложенного и руководствуясь ст. 247 - 251 ГПК РСФСР.
</w:t>
      </w:r>
    </w:p>
    <w:p>
      <w:r>
        <w:t xml:space="preserve">ПРОШУ:
</w:t>
      </w:r>
    </w:p>
    <w:p>
      <w:r>
        <w:t xml:space="preserve">признать установленным  факт  принятия  мной наследства  после
</w:t>
      </w:r>
    </w:p>
    <w:p>
      <w:r>
        <w:t xml:space="preserve">смерти брата, Лукичева  Валентина Андреевича, 1938  года рождения,
</w:t>
      </w:r>
    </w:p>
    <w:p>
      <w:r>
        <w:t xml:space="preserve">умершего 20 февраля 1991 г.
</w:t>
      </w:r>
    </w:p>
    <w:p>
      <w:r>
        <w:t xml:space="preserve">Приложение: копия  свидетельства о  смерти,  письмо нотариуса,
</w:t>
      </w:r>
    </w:p>
    <w:p>
      <w:r>
        <w:t xml:space="preserve">квитанция и талон к почтовым переводам, марка госпошлины.
</w:t>
      </w:r>
    </w:p>
    <w:p>
      <w:r>
        <w:t xml:space="preserve">20 сентября 1991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2023-10-10T09:38:35.258Z</dcterms:created>
  <dcterms:modified xsi:type="dcterms:W3CDTF">2023-10-10T09:38:35.259Z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